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autofit"/>
        <w:tblLook w:firstColumn="1" w:firstRow="1" w:lastColumn="0" w:lastRow="0" w:noHBand="0" w:noVBand="1" w:val="04A0"/>
      </w:tblPr>
      <w:tblGrid>
        <w:gridCol w:w="5256"/>
        <w:gridCol w:w="5256"/>
      </w:tblGrid>
      <w:tr>
        <w:tc>
          <w:tcPr>
            <w:tcW w:type="dxa" w:w="5256"/>
          </w:tcPr>
          <w:p>
            <w:r>
              <w:rPr>
                <w:b/>
                <w:color w:val="1D4D2B"/>
                <w:sz w:val="26"/>
              </w:rPr>
              <w:t>[Your Company Logo]</w:t>
            </w:r>
          </w:p>
          <w:p>
            <w:r>
              <w:rPr>
                <w:color w:val="5C6660"/>
                <w:sz w:val="17"/>
              </w:rPr>
              <w:t>Company Name</w:t>
              <w:br/>
              <w:t>Street Address, City, State ZIP</w:t>
              <w:br/>
              <w:t>Phone · Email · Website</w:t>
              <w:br/>
              <w:t>License #: __________ · Insured: General Liability &amp; Workers' Comp</w:t>
            </w:r>
          </w:p>
        </w:tc>
        <w:tc>
          <w:tcPr>
            <w:tcW w:type="dxa" w:w="5256"/>
          </w:tcPr>
          <w:p>
            <w:pPr>
              <w:jc w:val="right"/>
            </w:pPr>
            <w:r>
              <w:rPr>
                <w:b/>
                <w:color w:val="E8A13A"/>
                <w:sz w:val="40"/>
              </w:rPr>
              <w:t>ESTIMATE</w:t>
            </w:r>
          </w:p>
          <w:p>
            <w:pPr>
              <w:jc w:val="right"/>
            </w:pPr>
            <w:r>
              <w:rPr>
                <w:color w:val="1A1F1C"/>
                <w:sz w:val="18"/>
              </w:rPr>
              <w:t>Estimate #: __________</w:t>
            </w:r>
          </w:p>
          <w:p>
            <w:pPr>
              <w:jc w:val="right"/>
            </w:pPr>
            <w:r>
              <w:rPr>
                <w:color w:val="1A1F1C"/>
                <w:sz w:val="18"/>
              </w:rPr>
              <w:t>Date issued: __________</w:t>
            </w:r>
          </w:p>
          <w:p>
            <w:pPr>
              <w:jc w:val="right"/>
            </w:pPr>
            <w:r>
              <w:rPr>
                <w:color w:val="1A1F1C"/>
                <w:sz w:val="18"/>
              </w:rPr>
              <w:t>Valid until: __________ (30 days from issue)</w:t>
            </w:r>
          </w:p>
        </w:tc>
      </w:tr>
    </w:tbl>
    <w:p/>
    <w:tbl>
      <w:tblPr>
        <w:tblW w:type="auto" w:w="0"/>
        <w:tblLook w:firstColumn="1" w:firstRow="1" w:lastColumn="0" w:lastRow="0" w:noHBand="0" w:noVBand="1" w:val="04A0"/>
      </w:tblPr>
      <w:tblGrid>
        <w:gridCol w:w="5256"/>
        <w:gridCol w:w="5256"/>
      </w:tblGrid>
      <w:tr>
        <w:tc>
          <w:tcPr>
            <w:tcW w:type="dxa" w:w="5256"/>
          </w:tcPr>
          <w:p>
            <w:r>
              <w:rPr>
                <w:b/>
                <w:sz w:val="20"/>
              </w:rPr>
              <w:t>BILL TO</w:t>
            </w:r>
          </w:p>
          <w:p>
            <w:r>
              <w:rPr>
                <w:sz w:val="20"/>
              </w:rPr>
              <w:t>Name: ____________________________</w:t>
            </w:r>
          </w:p>
          <w:p>
            <w:r>
              <w:rPr>
                <w:sz w:val="20"/>
              </w:rPr>
              <w:t>Address: __________________________</w:t>
            </w:r>
          </w:p>
          <w:p>
            <w:r>
              <w:rPr>
                <w:sz w:val="20"/>
              </w:rPr>
              <w:t>Phone: ____________________________</w:t>
            </w:r>
          </w:p>
          <w:p>
            <w:r>
              <w:rPr>
                <w:sz w:val="20"/>
              </w:rPr>
              <w:t>Email: ____________________________</w:t>
            </w:r>
          </w:p>
        </w:tc>
        <w:tc>
          <w:tcPr>
            <w:tcW w:type="dxa" w:w="5256"/>
          </w:tcPr>
          <w:p>
            <w:r>
              <w:rPr>
                <w:b/>
                <w:sz w:val="20"/>
              </w:rPr>
              <w:t>JOB SITE (if different from Bill To)</w:t>
            </w:r>
          </w:p>
          <w:p>
            <w:r>
              <w:rPr>
                <w:sz w:val="20"/>
              </w:rPr>
              <w:t>Property address: __________________</w:t>
            </w:r>
          </w:p>
          <w:p>
            <w:r>
              <w:rPr>
                <w:sz w:val="20"/>
              </w:rPr>
              <w:t>Access notes: ______________________</w:t>
            </w:r>
          </w:p>
          <w:p>
            <w:r>
              <w:rPr>
                <w:sz w:val="20"/>
              </w:rPr>
              <w:t>(crane clearance, gate width, distance to</w:t>
            </w:r>
          </w:p>
          <w:p>
            <w:r>
              <w:rPr>
                <w:sz w:val="20"/>
              </w:rPr>
              <w:t>structures/power lines, overhead wires)</w:t>
            </w:r>
          </w:p>
        </w:tc>
      </w:tr>
    </w:tbl>
    <w:p/>
    <w:p>
      <w:pPr>
        <w:spacing w:after="80"/>
      </w:pPr>
      <w:r>
        <w:rPr>
          <w:color w:val="1A1F1C"/>
          <w:sz w:val="20"/>
        </w:rPr>
        <w:t>Job type (check all that apply): [ ] Tree removal   [ ] Trimming/pruning   [ ] Stump grinding   [ ] Cabling/bracing   [ ] Storm cleanup   [ ] Land clearing   [ ] Other: __________</w:t>
      </w:r>
    </w:p>
    <w:p>
      <w:pPr>
        <w:spacing w:after="80"/>
      </w:pPr>
      <w:r>
        <w:rPr>
          <w:color w:val="1A1F1C"/>
          <w:sz w:val="20"/>
        </w:rPr>
        <w:t>Tree species: ______________   Height (approx.): ______ ft   DBH: ______ in</w:t>
        <w:br/>
        <w:t>Condition/hazard notes: ____________________________________________________</w:t>
      </w:r>
    </w:p>
    <w:p>
      <w:pPr>
        <w:spacing w:before="280" w:after="80"/>
      </w:pPr>
      <w:r>
        <w:rPr>
          <w:b/>
          <w:color w:val="1D4D2B"/>
          <w:sz w:val="26"/>
        </w:rPr>
        <w:t>Estimate details</w:t>
      </w:r>
    </w:p>
    <w:tbl>
      <w:tblPr>
        <w:tblW w:type="auto" w:w="0"/>
        <w:jc w:val="center"/>
        <w:tblLook w:firstColumn="1" w:firstRow="1" w:lastColumn="0" w:lastRow="0" w:noHBand="0" w:noVBand="1" w:val="04A0"/>
        <w:tblBorders>
          <w:top w:val="single" w:sz="4" w:color="d9d5c9"/>
          <w:left w:val="single" w:sz="4" w:color="d9d5c9"/>
          <w:bottom w:val="single" w:sz="4" w:color="d9d5c9"/>
          <w:right w:val="single" w:sz="4" w:color="d9d5c9"/>
          <w:insideH w:val="single" w:sz="4" w:color="d9d5c9"/>
          <w:insideV w:val="single" w:sz="4" w:color="d9d5c9"/>
        </w:tblBorders>
      </w:tblPr>
      <w:tblGrid>
        <w:gridCol w:w="2102"/>
        <w:gridCol w:w="2102"/>
        <w:gridCol w:w="2102"/>
        <w:gridCol w:w="2102"/>
        <w:gridCol w:w="2102"/>
      </w:tblGrid>
      <w:tr>
        <w:tc>
          <w:tcPr>
            <w:tcW w:type="dxa" w:w="4320"/>
            <w:shd w:fill="f0eee6"/>
          </w:tcPr>
          <w:p>
            <w:r>
              <w:rPr>
                <w:b/>
                <w:color w:val="5C6660"/>
                <w:sz w:val="17"/>
              </w:rPr>
              <w:t>Description</w:t>
            </w:r>
          </w:p>
        </w:tc>
        <w:tc>
          <w:tcPr>
            <w:tcW w:type="dxa" w:w="792"/>
            <w:shd w:fill="f0eee6"/>
          </w:tcPr>
          <w:p>
            <w:pPr>
              <w:jc w:val="right"/>
            </w:pPr>
            <w:r>
              <w:rPr>
                <w:b/>
                <w:color w:val="5C6660"/>
                <w:sz w:val="17"/>
              </w:rPr>
              <w:t>Qty</w:t>
            </w:r>
          </w:p>
        </w:tc>
        <w:tc>
          <w:tcPr>
            <w:tcW w:type="dxa" w:w="936"/>
            <w:shd w:fill="f0eee6"/>
          </w:tcPr>
          <w:p>
            <w:pPr>
              <w:jc w:val="right"/>
            </w:pPr>
            <w:r>
              <w:rPr>
                <w:b/>
                <w:color w:val="5C6660"/>
                <w:sz w:val="17"/>
              </w:rPr>
              <w:t>Unit</w:t>
            </w:r>
          </w:p>
        </w:tc>
        <w:tc>
          <w:tcPr>
            <w:tcW w:type="dxa" w:w="1296"/>
            <w:shd w:fill="f0eee6"/>
          </w:tcPr>
          <w:p>
            <w:pPr>
              <w:jc w:val="right"/>
            </w:pPr>
            <w:r>
              <w:rPr>
                <w:b/>
                <w:color w:val="5C6660"/>
                <w:sz w:val="17"/>
              </w:rPr>
              <w:t>Rate</w:t>
            </w:r>
          </w:p>
        </w:tc>
        <w:tc>
          <w:tcPr>
            <w:tcW w:type="dxa" w:w="1296"/>
            <w:shd w:fill="f0eee6"/>
          </w:tcPr>
          <w:p>
            <w:pPr>
              <w:jc w:val="right"/>
            </w:pPr>
            <w:r>
              <w:rPr>
                <w:b/>
                <w:color w:val="5C6660"/>
                <w:sz w:val="17"/>
              </w:rPr>
              <w:t>Amount</w:t>
            </w:r>
          </w:p>
        </w:tc>
      </w:tr>
      <w:tr>
        <w:tc>
          <w:tcPr>
            <w:tcW w:type="dxa" w:w="4320"/>
          </w:tcPr>
          <w:p>
            <w:r>
              <w:rPr>
                <w:sz w:val="17"/>
              </w:rPr>
              <w:t>Tree removal — species, height, access noted above</w:t>
            </w:r>
          </w:p>
        </w:tc>
        <w:tc>
          <w:tcPr>
            <w:tcW w:type="dxa" w:w="792"/>
          </w:tcPr>
          <w:p>
            <w:pPr>
              <w:jc w:val="right"/>
            </w:pPr>
            <w:r>
              <w:rPr>
                <w:sz w:val="17"/>
              </w:rPr>
            </w:r>
          </w:p>
        </w:tc>
        <w:tc>
          <w:tcPr>
            <w:tcW w:type="dxa" w:w="936"/>
          </w:tcPr>
          <w:p>
            <w:pPr>
              <w:jc w:val="right"/>
            </w:pPr>
            <w:r>
              <w:rPr>
                <w:sz w:val="17"/>
              </w:rPr>
              <w:t>ea.</w:t>
            </w:r>
          </w:p>
        </w:tc>
        <w:tc>
          <w:tcPr>
            <w:tcW w:type="dxa" w:w="1296"/>
          </w:tcPr>
          <w:p>
            <w:pPr>
              <w:jc w:val="right"/>
            </w:pPr>
            <w:r>
              <w:rPr>
                <w:sz w:val="17"/>
              </w:rPr>
              <w:t>$______</w:t>
            </w:r>
          </w:p>
        </w:tc>
        <w:tc>
          <w:tcPr>
            <w:tcW w:type="dxa" w:w="1296"/>
          </w:tcPr>
          <w:p>
            <w:pPr>
              <w:jc w:val="right"/>
            </w:pPr>
            <w:r>
              <w:rPr>
                <w:sz w:val="17"/>
              </w:rPr>
              <w:t>$______</w:t>
            </w:r>
          </w:p>
        </w:tc>
      </w:tr>
      <w:tr>
        <w:tc>
          <w:tcPr>
            <w:tcW w:type="dxa" w:w="4320"/>
          </w:tcPr>
          <w:p>
            <w:r>
              <w:rPr>
                <w:sz w:val="17"/>
              </w:rPr>
              <w:t>Stump grinding — diameter ______ in</w:t>
            </w:r>
          </w:p>
        </w:tc>
        <w:tc>
          <w:tcPr>
            <w:tcW w:type="dxa" w:w="792"/>
          </w:tcPr>
          <w:p>
            <w:pPr>
              <w:jc w:val="right"/>
            </w:pPr>
            <w:r>
              <w:rPr>
                <w:sz w:val="17"/>
              </w:rPr>
            </w:r>
          </w:p>
        </w:tc>
        <w:tc>
          <w:tcPr>
            <w:tcW w:type="dxa" w:w="936"/>
          </w:tcPr>
          <w:p>
            <w:pPr>
              <w:jc w:val="right"/>
            </w:pPr>
            <w:r>
              <w:rPr>
                <w:sz w:val="17"/>
              </w:rPr>
              <w:t>ea.</w:t>
            </w:r>
          </w:p>
        </w:tc>
        <w:tc>
          <w:tcPr>
            <w:tcW w:type="dxa" w:w="1296"/>
          </w:tcPr>
          <w:p>
            <w:pPr>
              <w:jc w:val="right"/>
            </w:pPr>
            <w:r>
              <w:rPr>
                <w:sz w:val="17"/>
              </w:rPr>
              <w:t>$______</w:t>
            </w:r>
          </w:p>
        </w:tc>
        <w:tc>
          <w:tcPr>
            <w:tcW w:type="dxa" w:w="1296"/>
          </w:tcPr>
          <w:p>
            <w:pPr>
              <w:jc w:val="right"/>
            </w:pPr>
            <w:r>
              <w:rPr>
                <w:sz w:val="17"/>
              </w:rPr>
              <w:t>$______</w:t>
            </w:r>
          </w:p>
        </w:tc>
      </w:tr>
      <w:tr>
        <w:tc>
          <w:tcPr>
            <w:tcW w:type="dxa" w:w="4320"/>
          </w:tcPr>
          <w:p>
            <w:r>
              <w:rPr>
                <w:sz w:val="17"/>
              </w:rPr>
              <w:t>Trimming / pruning — crown reduction, deadwooding, etc.</w:t>
            </w:r>
          </w:p>
        </w:tc>
        <w:tc>
          <w:tcPr>
            <w:tcW w:type="dxa" w:w="792"/>
          </w:tcPr>
          <w:p>
            <w:pPr>
              <w:jc w:val="right"/>
            </w:pPr>
            <w:r>
              <w:rPr>
                <w:sz w:val="17"/>
              </w:rPr>
            </w:r>
          </w:p>
        </w:tc>
        <w:tc>
          <w:tcPr>
            <w:tcW w:type="dxa" w:w="936"/>
          </w:tcPr>
          <w:p>
            <w:pPr>
              <w:jc w:val="right"/>
            </w:pPr>
            <w:r>
              <w:rPr>
                <w:sz w:val="17"/>
              </w:rPr>
              <w:t>ea./hr.</w:t>
            </w:r>
          </w:p>
        </w:tc>
        <w:tc>
          <w:tcPr>
            <w:tcW w:type="dxa" w:w="1296"/>
          </w:tcPr>
          <w:p>
            <w:pPr>
              <w:jc w:val="right"/>
            </w:pPr>
            <w:r>
              <w:rPr>
                <w:sz w:val="17"/>
              </w:rPr>
              <w:t>$______</w:t>
            </w:r>
          </w:p>
        </w:tc>
        <w:tc>
          <w:tcPr>
            <w:tcW w:type="dxa" w:w="1296"/>
          </w:tcPr>
          <w:p>
            <w:pPr>
              <w:jc w:val="right"/>
            </w:pPr>
            <w:r>
              <w:rPr>
                <w:sz w:val="17"/>
              </w:rPr>
              <w:t>$______</w:t>
            </w:r>
          </w:p>
        </w:tc>
      </w:tr>
      <w:tr>
        <w:tc>
          <w:tcPr>
            <w:tcW w:type="dxa" w:w="4320"/>
          </w:tcPr>
          <w:p>
            <w:r>
              <w:rPr>
                <w:sz w:val="17"/>
              </w:rPr>
              <w:t>Cabling / bracing</w:t>
            </w:r>
          </w:p>
        </w:tc>
        <w:tc>
          <w:tcPr>
            <w:tcW w:type="dxa" w:w="792"/>
          </w:tcPr>
          <w:p>
            <w:pPr>
              <w:jc w:val="right"/>
            </w:pPr>
            <w:r>
              <w:rPr>
                <w:sz w:val="17"/>
              </w:rPr>
            </w:r>
          </w:p>
        </w:tc>
        <w:tc>
          <w:tcPr>
            <w:tcW w:type="dxa" w:w="936"/>
          </w:tcPr>
          <w:p>
            <w:pPr>
              <w:jc w:val="right"/>
            </w:pPr>
            <w:r>
              <w:rPr>
                <w:sz w:val="17"/>
              </w:rPr>
              <w:t>ea.</w:t>
            </w:r>
          </w:p>
        </w:tc>
        <w:tc>
          <w:tcPr>
            <w:tcW w:type="dxa" w:w="1296"/>
          </w:tcPr>
          <w:p>
            <w:pPr>
              <w:jc w:val="right"/>
            </w:pPr>
            <w:r>
              <w:rPr>
                <w:sz w:val="17"/>
              </w:rPr>
              <w:t>$______</w:t>
            </w:r>
          </w:p>
        </w:tc>
        <w:tc>
          <w:tcPr>
            <w:tcW w:type="dxa" w:w="1296"/>
          </w:tcPr>
          <w:p>
            <w:pPr>
              <w:jc w:val="right"/>
            </w:pPr>
            <w:r>
              <w:rPr>
                <w:sz w:val="17"/>
              </w:rPr>
              <w:t>$______</w:t>
            </w:r>
          </w:p>
        </w:tc>
      </w:tr>
      <w:tr>
        <w:tc>
          <w:tcPr>
            <w:tcW w:type="dxa" w:w="4320"/>
          </w:tcPr>
          <w:p>
            <w:r>
              <w:rPr>
                <w:sz w:val="17"/>
              </w:rPr>
              <w:t>Debris haul-away and disposal</w:t>
            </w:r>
          </w:p>
        </w:tc>
        <w:tc>
          <w:tcPr>
            <w:tcW w:type="dxa" w:w="792"/>
          </w:tcPr>
          <w:p>
            <w:pPr>
              <w:jc w:val="right"/>
            </w:pPr>
            <w:r>
              <w:rPr>
                <w:sz w:val="17"/>
              </w:rPr>
            </w:r>
          </w:p>
        </w:tc>
        <w:tc>
          <w:tcPr>
            <w:tcW w:type="dxa" w:w="936"/>
          </w:tcPr>
          <w:p>
            <w:pPr>
              <w:jc w:val="right"/>
            </w:pPr>
            <w:r>
              <w:rPr>
                <w:sz w:val="17"/>
              </w:rPr>
              <w:t>load</w:t>
            </w:r>
          </w:p>
        </w:tc>
        <w:tc>
          <w:tcPr>
            <w:tcW w:type="dxa" w:w="1296"/>
          </w:tcPr>
          <w:p>
            <w:pPr>
              <w:jc w:val="right"/>
            </w:pPr>
            <w:r>
              <w:rPr>
                <w:sz w:val="17"/>
              </w:rPr>
              <w:t>$______</w:t>
            </w:r>
          </w:p>
        </w:tc>
        <w:tc>
          <w:tcPr>
            <w:tcW w:type="dxa" w:w="1296"/>
          </w:tcPr>
          <w:p>
            <w:pPr>
              <w:jc w:val="right"/>
            </w:pPr>
            <w:r>
              <w:rPr>
                <w:sz w:val="17"/>
              </w:rPr>
              <w:t>$______</w:t>
            </w:r>
          </w:p>
        </w:tc>
      </w:tr>
      <w:tr>
        <w:tc>
          <w:tcPr>
            <w:tcW w:type="dxa" w:w="4320"/>
          </w:tcPr>
          <w:p>
            <w:r>
              <w:rPr>
                <w:sz w:val="17"/>
              </w:rPr>
              <w:t>Stump grindings left on site (no charge) or hauled (fee)</w:t>
            </w:r>
          </w:p>
        </w:tc>
        <w:tc>
          <w:tcPr>
            <w:tcW w:type="dxa" w:w="792"/>
          </w:tcPr>
          <w:p>
            <w:pPr>
              <w:jc w:val="right"/>
            </w:pPr>
            <w:r>
              <w:rPr>
                <w:sz w:val="17"/>
              </w:rPr>
            </w:r>
          </w:p>
        </w:tc>
        <w:tc>
          <w:tcPr>
            <w:tcW w:type="dxa" w:w="936"/>
          </w:tcPr>
          <w:p>
            <w:pPr>
              <w:jc w:val="right"/>
            </w:pPr>
            <w:r>
              <w:rPr>
                <w:sz w:val="17"/>
              </w:rPr>
              <w:t>—</w:t>
            </w:r>
          </w:p>
        </w:tc>
        <w:tc>
          <w:tcPr>
            <w:tcW w:type="dxa" w:w="1296"/>
          </w:tcPr>
          <w:p>
            <w:pPr>
              <w:jc w:val="right"/>
            </w:pPr>
            <w:r>
              <w:rPr>
                <w:sz w:val="17"/>
              </w:rPr>
              <w:t>$______</w:t>
            </w:r>
          </w:p>
        </w:tc>
        <w:tc>
          <w:tcPr>
            <w:tcW w:type="dxa" w:w="1296"/>
          </w:tcPr>
          <w:p>
            <w:pPr>
              <w:jc w:val="right"/>
            </w:pPr>
            <w:r>
              <w:rPr>
                <w:sz w:val="17"/>
              </w:rPr>
              <w:t>$______</w:t>
            </w:r>
          </w:p>
        </w:tc>
      </w:tr>
      <w:tr>
        <w:tc>
          <w:tcPr>
            <w:tcW w:type="dxa" w:w="4320"/>
          </w:tcPr>
          <w:p>
            <w:r>
              <w:rPr>
                <w:sz w:val="17"/>
              </w:rPr>
              <w:t>Additional line (write in): __________________</w:t>
            </w:r>
          </w:p>
        </w:tc>
        <w:tc>
          <w:tcPr>
            <w:tcW w:type="dxa" w:w="792"/>
          </w:tcPr>
          <w:p>
            <w:pPr>
              <w:jc w:val="right"/>
            </w:pPr>
            <w:r>
              <w:rPr>
                <w:sz w:val="17"/>
              </w:rPr>
            </w:r>
          </w:p>
        </w:tc>
        <w:tc>
          <w:tcPr>
            <w:tcW w:type="dxa" w:w="936"/>
          </w:tcPr>
          <w:p>
            <w:pPr>
              <w:jc w:val="right"/>
            </w:pPr>
            <w:r>
              <w:rPr>
                <w:sz w:val="17"/>
              </w:rPr>
            </w:r>
          </w:p>
        </w:tc>
        <w:tc>
          <w:tcPr>
            <w:tcW w:type="dxa" w:w="1296"/>
          </w:tcPr>
          <w:p>
            <w:pPr>
              <w:jc w:val="right"/>
            </w:pPr>
            <w:r>
              <w:rPr>
                <w:sz w:val="17"/>
              </w:rPr>
              <w:t>$______</w:t>
            </w:r>
          </w:p>
        </w:tc>
        <w:tc>
          <w:tcPr>
            <w:tcW w:type="dxa" w:w="1296"/>
          </w:tcPr>
          <w:p>
            <w:pPr>
              <w:jc w:val="right"/>
            </w:pPr>
            <w:r>
              <w:rPr>
                <w:sz w:val="17"/>
              </w:rPr>
              <w:t>$______</w:t>
            </w:r>
          </w:p>
        </w:tc>
      </w:tr>
      <w:tr>
        <w:tc>
          <w:tcPr>
            <w:tcW w:type="dxa" w:w="4320"/>
          </w:tcPr>
          <w:p>
            <w:r>
              <w:rPr>
                <w:sz w:val="17"/>
              </w:rPr>
              <w:t>Subtotal</w:t>
            </w:r>
          </w:p>
        </w:tc>
        <w:tc>
          <w:tcPr>
            <w:tcW w:type="dxa" w:w="792"/>
          </w:tcPr>
          <w:p>
            <w:pPr>
              <w:jc w:val="right"/>
            </w:pPr>
            <w:r>
              <w:rPr>
                <w:sz w:val="17"/>
              </w:rPr>
            </w:r>
          </w:p>
        </w:tc>
        <w:tc>
          <w:tcPr>
            <w:tcW w:type="dxa" w:w="936"/>
          </w:tcPr>
          <w:p>
            <w:pPr>
              <w:jc w:val="right"/>
            </w:pPr>
            <w:r>
              <w:rPr>
                <w:sz w:val="17"/>
              </w:rPr>
            </w:r>
          </w:p>
        </w:tc>
        <w:tc>
          <w:tcPr>
            <w:tcW w:type="dxa" w:w="1296"/>
          </w:tcPr>
          <w:p>
            <w:pPr>
              <w:jc w:val="right"/>
            </w:pPr>
            <w:r>
              <w:rPr>
                <w:sz w:val="17"/>
              </w:rPr>
            </w:r>
          </w:p>
        </w:tc>
        <w:tc>
          <w:tcPr>
            <w:tcW w:type="dxa" w:w="1296"/>
          </w:tcPr>
          <w:p>
            <w:pPr>
              <w:jc w:val="right"/>
            </w:pPr>
            <w:r>
              <w:rPr>
                <w:sz w:val="17"/>
              </w:rPr>
              <w:t>$______</w:t>
            </w:r>
          </w:p>
        </w:tc>
      </w:tr>
      <w:tr>
        <w:tc>
          <w:tcPr>
            <w:tcW w:type="dxa" w:w="4320"/>
          </w:tcPr>
          <w:p>
            <w:r>
              <w:rPr>
                <w:sz w:val="17"/>
              </w:rPr>
              <w:t>Discount (if applicable): __________</w:t>
            </w:r>
          </w:p>
        </w:tc>
        <w:tc>
          <w:tcPr>
            <w:tcW w:type="dxa" w:w="792"/>
          </w:tcPr>
          <w:p>
            <w:pPr>
              <w:jc w:val="right"/>
            </w:pPr>
            <w:r>
              <w:rPr>
                <w:sz w:val="17"/>
              </w:rPr>
            </w:r>
          </w:p>
        </w:tc>
        <w:tc>
          <w:tcPr>
            <w:tcW w:type="dxa" w:w="936"/>
          </w:tcPr>
          <w:p>
            <w:pPr>
              <w:jc w:val="right"/>
            </w:pPr>
            <w:r>
              <w:rPr>
                <w:sz w:val="17"/>
              </w:rPr>
            </w:r>
          </w:p>
        </w:tc>
        <w:tc>
          <w:tcPr>
            <w:tcW w:type="dxa" w:w="1296"/>
          </w:tcPr>
          <w:p>
            <w:pPr>
              <w:jc w:val="right"/>
            </w:pPr>
            <w:r>
              <w:rPr>
                <w:sz w:val="17"/>
              </w:rPr>
            </w:r>
          </w:p>
        </w:tc>
        <w:tc>
          <w:tcPr>
            <w:tcW w:type="dxa" w:w="1296"/>
          </w:tcPr>
          <w:p>
            <w:pPr>
              <w:jc w:val="right"/>
            </w:pPr>
            <w:r>
              <w:rPr>
                <w:sz w:val="17"/>
              </w:rPr>
              <w:t>$______</w:t>
            </w:r>
          </w:p>
        </w:tc>
      </w:tr>
      <w:tr>
        <w:tc>
          <w:tcPr>
            <w:tcW w:type="dxa" w:w="4320"/>
          </w:tcPr>
          <w:p>
            <w:r>
              <w:rPr>
                <w:sz w:val="17"/>
              </w:rPr>
              <w:t>Tax (if applicable, per state/local rules): __________</w:t>
            </w:r>
          </w:p>
        </w:tc>
        <w:tc>
          <w:tcPr>
            <w:tcW w:type="dxa" w:w="792"/>
          </w:tcPr>
          <w:p>
            <w:pPr>
              <w:jc w:val="right"/>
            </w:pPr>
            <w:r>
              <w:rPr>
                <w:sz w:val="17"/>
              </w:rPr>
            </w:r>
          </w:p>
        </w:tc>
        <w:tc>
          <w:tcPr>
            <w:tcW w:type="dxa" w:w="936"/>
          </w:tcPr>
          <w:p>
            <w:pPr>
              <w:jc w:val="right"/>
            </w:pPr>
            <w:r>
              <w:rPr>
                <w:sz w:val="17"/>
              </w:rPr>
            </w:r>
          </w:p>
        </w:tc>
        <w:tc>
          <w:tcPr>
            <w:tcW w:type="dxa" w:w="1296"/>
          </w:tcPr>
          <w:p>
            <w:pPr>
              <w:jc w:val="right"/>
            </w:pPr>
            <w:r>
              <w:rPr>
                <w:sz w:val="17"/>
              </w:rPr>
            </w:r>
          </w:p>
        </w:tc>
        <w:tc>
          <w:tcPr>
            <w:tcW w:type="dxa" w:w="1296"/>
          </w:tcPr>
          <w:p>
            <w:pPr>
              <w:jc w:val="right"/>
            </w:pPr>
            <w:r>
              <w:rPr>
                <w:sz w:val="17"/>
              </w:rPr>
              <w:t>$______</w:t>
            </w:r>
          </w:p>
        </w:tc>
      </w:tr>
      <w:tr>
        <w:tc>
          <w:tcPr>
            <w:tcW w:type="dxa" w:w="4320"/>
          </w:tcPr>
          <w:p>
            <w:r>
              <w:rPr>
                <w:b/>
                <w:sz w:val="17"/>
              </w:rPr>
              <w:t>TOTAL</w:t>
            </w:r>
          </w:p>
        </w:tc>
        <w:tc>
          <w:tcPr>
            <w:tcW w:type="dxa" w:w="792"/>
          </w:tcPr>
          <w:p>
            <w:pPr>
              <w:jc w:val="right"/>
            </w:pPr>
            <w:r>
              <w:rPr>
                <w:b/>
                <w:sz w:val="17"/>
              </w:rPr>
            </w:r>
          </w:p>
        </w:tc>
        <w:tc>
          <w:tcPr>
            <w:tcW w:type="dxa" w:w="936"/>
          </w:tcPr>
          <w:p>
            <w:pPr>
              <w:jc w:val="right"/>
            </w:pPr>
            <w:r>
              <w:rPr>
                <w:b/>
                <w:sz w:val="17"/>
              </w:rPr>
            </w:r>
          </w:p>
        </w:tc>
        <w:tc>
          <w:tcPr>
            <w:tcW w:type="dxa" w:w="1296"/>
          </w:tcPr>
          <w:p>
            <w:pPr>
              <w:jc w:val="right"/>
            </w:pPr>
            <w:r>
              <w:rPr>
                <w:b/>
                <w:sz w:val="17"/>
              </w:rPr>
            </w:r>
          </w:p>
        </w:tc>
        <w:tc>
          <w:tcPr>
            <w:tcW w:type="dxa" w:w="1296"/>
          </w:tcPr>
          <w:p>
            <w:pPr>
              <w:jc w:val="right"/>
            </w:pPr>
            <w:r>
              <w:rPr>
                <w:b/>
                <w:sz w:val="17"/>
              </w:rPr>
              <w:t>$______</w:t>
            </w:r>
          </w:p>
        </w:tc>
      </w:tr>
    </w:tbl>
    <w:p/>
    <w:p>
      <w:pPr>
        <w:spacing w:before="280" w:after="80"/>
      </w:pPr>
      <w:r>
        <w:rPr>
          <w:b/>
          <w:color w:val="1D4D2B"/>
          <w:sz w:val="26"/>
        </w:rPr>
        <w:t>Payment terms</w:t>
      </w:r>
    </w:p>
    <w:p>
      <w:pPr>
        <w:spacing w:after="80"/>
      </w:pPr>
      <w:r>
        <w:rPr>
          <w:color w:val="1A1F1C"/>
          <w:sz w:val="20"/>
        </w:rPr>
        <w:t>Deposit due on approval: ______% ($______) — due before job is scheduled</w:t>
        <w:br/>
        <w:t>Balance due: on completion of work, same day</w:t>
        <w:br/>
        <w:t>Accepted payment methods: [ ] Cash [ ] Check [ ] Card [ ] ACH/bank transfer</w:t>
        <w:br/>
        <w:t>Estimate valid for 30 days from the date issued above.</w:t>
      </w:r>
    </w:p>
    <w:p>
      <w:pPr>
        <w:spacing w:before="280" w:after="80"/>
      </w:pPr>
      <w:r>
        <w:rPr>
          <w:b/>
          <w:color w:val="1D4D2B"/>
          <w:sz w:val="26"/>
        </w:rPr>
        <w:t>Terms and conditions</w:t>
      </w:r>
    </w:p>
    <w:p>
      <w:pPr>
        <w:spacing w:after="60"/>
      </w:pPr>
      <w:r>
        <w:rPr>
          <w:color w:val="5C6660"/>
          <w:sz w:val="16"/>
        </w:rPr>
        <w:t>1. This estimate is based on a visual assessment of the property and trees described above. Conditions discovered once work begins (hidden rot, unstable soil, buried utilities not marked, etc.) may require a revised quote before work continues.</w:t>
      </w:r>
    </w:p>
    <w:p>
      <w:pPr>
        <w:spacing w:after="60"/>
      </w:pPr>
      <w:r>
        <w:rPr>
          <w:color w:val="5C6660"/>
          <w:sz w:val="16"/>
        </w:rPr>
        <w:t>2. Customer is responsible for identifying and marking any private utility lines, irrigation, invisible fencing, or septic systems not visible from the surface. Call 811 (or your state's utility locate service) before any stump grinding or root work.</w:t>
      </w:r>
    </w:p>
    <w:p>
      <w:pPr>
        <w:spacing w:after="60"/>
      </w:pPr>
      <w:r>
        <w:rPr>
          <w:color w:val="5C6660"/>
          <w:sz w:val="16"/>
        </w:rPr>
        <w:t>3. Weather delays: jobs may be rescheduled at no additional cost due to unsafe working conditions (high wind, lightning, saturated ground). We will contact you to reschedule as soon as it's safe.</w:t>
      </w:r>
    </w:p>
    <w:p>
      <w:pPr>
        <w:spacing w:after="60"/>
      </w:pPr>
      <w:r>
        <w:rPr>
          <w:color w:val="5C6660"/>
          <w:sz w:val="16"/>
        </w:rPr>
        <w:t>4. Cancellation: deposits are refundable if canceled more than 48 hours before the scheduled date. Deposits are non-refundable for cancellations inside 48 hours.</w:t>
      </w:r>
    </w:p>
    <w:p>
      <w:pPr>
        <w:spacing w:after="60"/>
      </w:pPr>
      <w:r>
        <w:rPr>
          <w:color w:val="5C6660"/>
          <w:sz w:val="16"/>
        </w:rPr>
        <w:t>5. [Company Name] carries general liability insurance and, where applicable, workers' compensation coverage. A Certificate of Insurance (COI) is available on request.</w:t>
      </w:r>
    </w:p>
    <w:p>
      <w:pPr>
        <w:spacing w:after="60"/>
      </w:pPr>
      <w:r>
        <w:rPr>
          <w:color w:val="5C6660"/>
          <w:sz w:val="16"/>
        </w:rPr>
        <w:t>6. Any additional work outside the scope described above will be quoted separately before it begins.</w:t>
      </w:r>
    </w:p>
    <w:p/>
    <w:p>
      <w:pPr>
        <w:spacing w:after="80"/>
      </w:pPr>
      <w:r>
        <w:rPr>
          <w:color w:val="1A1F1C"/>
          <w:sz w:val="20"/>
        </w:rPr>
        <w:t>Customer approval: ______________________________   Date: __________</w:t>
      </w:r>
    </w:p>
    <w:p>
      <w:pPr>
        <w:spacing w:after="60"/>
      </w:pPr>
      <w:r>
        <w:rPr>
          <w:i w:val="0"/>
          <w:color w:val="5C6660"/>
          <w:sz w:val="14"/>
        </w:rPr>
        <w:t>(signature)</w:t>
      </w:r>
    </w:p>
    <w:p/>
    <w:p>
      <w:pPr>
        <w:spacing w:after="80"/>
      </w:pPr>
      <w:r>
        <w:rPr>
          <w:color w:val="1A1F1C"/>
          <w:sz w:val="20"/>
        </w:rPr>
        <w:t>[Company Name] representative: ______________________________   Date: __________</w:t>
      </w:r>
    </w:p>
    <w:p>
      <w:pPr>
        <w:spacing w:after="60"/>
      </w:pPr>
      <w:r>
        <w:rPr>
          <w:i w:val="0"/>
          <w:color w:val="5C6660"/>
          <w:sz w:val="14"/>
        </w:rPr>
        <w:t>(signature)</w:t>
      </w:r>
    </w:p>
    <w:p/>
    <w:p>
      <w:pPr>
        <w:spacing w:after="60"/>
      </w:pPr>
      <w:r>
        <w:rPr>
          <w:i w:val="0"/>
          <w:color w:val="5C6660"/>
          <w:sz w:val="17"/>
        </w:rPr>
        <w:t>Thank you for the opportunity to quote your project.</w:t>
      </w:r>
    </w:p>
    <w:p>
      <w:pPr>
        <w:spacing w:after="60"/>
      </w:pPr>
      <w:r>
        <w:rPr>
          <w:i w:val="0"/>
          <w:color w:val="9AA39C"/>
          <w:sz w:val="18"/>
        </w:rPr>
        <w:t>Free template provided by ArboristDesk (arboristdesk.com) — tree service software for estimating, scheduling, invoicing and QuickBooks sync. This document is a neutral, fillable template for any tree service company to use; it carries no obligation to use ArboristDesk software.</w:t>
      </w:r>
    </w:p>
    <w:sectPr w:rsidR="00FC693F" w:rsidRPr="0006063C" w:rsidSect="00034616">
      <w:pgSz w:w="12240" w:h="15840"/>
      <w:pgMar w:top="792" w:right="864" w:bottom="864"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